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F33D3D" w:rsidRPr="00B92F69" w14:paraId="602B22BC" w14:textId="77777777" w:rsidTr="00084006">
        <w:trPr>
          <w:trHeight w:val="513"/>
        </w:trPr>
        <w:tc>
          <w:tcPr>
            <w:tcW w:w="4788" w:type="dxa"/>
          </w:tcPr>
          <w:p w14:paraId="57EB8C24" w14:textId="472F7625" w:rsidR="00F33D3D" w:rsidRPr="00B92F69" w:rsidRDefault="008F5D40" w:rsidP="008534AD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тратешки циљ </w:t>
            </w:r>
            <w:r w:rsidR="00445503" w:rsidRPr="00445503">
              <w:rPr>
                <w:rFonts w:ascii="Calibri" w:hAnsi="Calibri"/>
                <w:b/>
                <w:sz w:val="20"/>
                <w:szCs w:val="20"/>
              </w:rPr>
              <w:t xml:space="preserve">4.  </w:t>
            </w:r>
            <w:r w:rsidR="00445503" w:rsidRPr="008534AD">
              <w:rPr>
                <w:rFonts w:ascii="Calibri" w:hAnsi="Calibri"/>
                <w:sz w:val="20"/>
                <w:szCs w:val="20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26C202B" w14:textId="0A606F14" w:rsidR="00F33D3D" w:rsidRPr="00B92F69" w:rsidRDefault="00F33D3D" w:rsidP="008534AD">
            <w:p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 w:rsidRPr="00B92F69"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 xml:space="preserve">: </w:t>
            </w:r>
            <w:r w:rsidR="0053207D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4.3.</w:t>
            </w:r>
            <w:r w:rsidR="00445503" w:rsidRPr="0044550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 До </w:t>
            </w:r>
            <w:r w:rsidR="000E549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="00445503" w:rsidRPr="0044550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0E549F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="00445503" w:rsidRPr="00445503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културни садржаји Града</w:t>
            </w:r>
          </w:p>
          <w:p w14:paraId="091AB1FE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2B3831C" w14:textId="1F335B1D" w:rsidR="00445503" w:rsidRPr="008534AD" w:rsidRDefault="00F33D3D" w:rsidP="00445503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</w:pPr>
            <w:r w:rsidRPr="008534A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Назив програма</w:t>
            </w:r>
            <w:r w:rsidR="008C616E" w:rsidRPr="008534A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4B1DD0" w:rsidRPr="008534AD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 xml:space="preserve"> </w:t>
            </w:r>
            <w:r w:rsidR="004B1DD0" w:rsidRP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445503" w:rsidRP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4.3.1. </w:t>
            </w:r>
            <w:r w:rsidR="008534AD" w:rsidRP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Ј</w:t>
            </w:r>
            <w:r w:rsidR="008534AD" w:rsidRP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ачање институционалних  капацитета од значаја за реализ</w:t>
            </w:r>
            <w:r w:rsid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ацију  културне политике града </w:t>
            </w:r>
            <w:r w:rsid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Б</w:t>
            </w:r>
            <w:r w:rsid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ања </w:t>
            </w:r>
            <w:r w:rsid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CS"/>
              </w:rPr>
              <w:t>Л</w:t>
            </w:r>
            <w:r w:rsidR="008534AD" w:rsidRP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>уке</w:t>
            </w:r>
          </w:p>
          <w:p w14:paraId="71E05F60" w14:textId="08EF80B9" w:rsidR="00F33D3D" w:rsidRPr="00445503" w:rsidRDefault="008C616E" w:rsidP="00445503">
            <w:pPr>
              <w:spacing w:before="120"/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</w:pPr>
            <w:r w:rsidRPr="0044550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 xml:space="preserve">Назив </w:t>
            </w:r>
            <w:r w:rsidR="00F33D3D" w:rsidRPr="0044550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пројекта</w:t>
            </w:r>
            <w:r w:rsidRPr="0044550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  <w:lang w:val="sr-Cyrl-RS"/>
              </w:rPr>
              <w:t>/мјере</w:t>
            </w:r>
            <w:r w:rsidR="00F33D3D" w:rsidRPr="00445503">
              <w:rPr>
                <w:rFonts w:asciiTheme="minorHAnsi" w:hAnsiTheme="minorHAnsi" w:cstheme="minorHAnsi"/>
                <w:b/>
                <w:bCs/>
                <w:iCs/>
                <w:color w:val="FFFFFF" w:themeColor="background1"/>
                <w:sz w:val="20"/>
                <w:szCs w:val="20"/>
              </w:rPr>
              <w:t>:</w:t>
            </w:r>
            <w:r w:rsidR="00F33D3D" w:rsidRPr="0044550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</w:rPr>
              <w:t xml:space="preserve"> </w:t>
            </w:r>
            <w:r w:rsidR="00F33D3D" w:rsidRPr="0044550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eastAsia="hr-HR"/>
              </w:rPr>
              <w:t xml:space="preserve"> </w:t>
            </w:r>
            <w:r w:rsidR="00445503" w:rsidRPr="0044550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П. 4.3.1.1. </w:t>
            </w:r>
            <w:r w:rsidR="0044550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 </w:t>
            </w:r>
            <w:r w:rsidR="00445503" w:rsidRPr="00445503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>Унапређени организациони капацитети од значаја за кул</w:t>
            </w:r>
            <w:r w:rsidR="008534AD">
              <w:rPr>
                <w:rFonts w:asciiTheme="minorHAnsi" w:hAnsiTheme="minorHAnsi" w:cstheme="minorHAnsi"/>
                <w:b/>
                <w:color w:val="FFFFFF" w:themeColor="background1"/>
                <w:sz w:val="20"/>
                <w:szCs w:val="20"/>
                <w:lang w:val="sr-Cyrl-RS" w:eastAsia="hr-HR"/>
              </w:rPr>
              <w:t xml:space="preserve">турну политику Града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355EE7E6" w:rsidR="00F33D3D" w:rsidRPr="004B1DD0" w:rsidRDefault="008534AD" w:rsidP="008534AD">
            <w:pPr>
              <w:spacing w:before="120"/>
              <w:jc w:val="both"/>
              <w:rPr>
                <w:rFonts w:ascii="Calibri" w:hAnsi="Calibri"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sz w:val="20"/>
                <w:szCs w:val="20"/>
                <w:lang w:val="sr-Cyrl-BA"/>
              </w:rPr>
              <w:t>Приликом израде Стратегије развоја културе Града, као проблем је идентификовано недовољно развијени организациони капацитета актера у култури. Пројектне активности се односе на реализацију с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>веобухватн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ог и синхронизов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>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ог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 план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а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 развоја организационих капацитета, како Градске управе, тако и установа и организација из области културе, који </w:t>
            </w:r>
            <w:r>
              <w:rPr>
                <w:rFonts w:ascii="Calibri" w:hAnsi="Calibri"/>
                <w:sz w:val="20"/>
                <w:szCs w:val="20"/>
                <w:lang w:val="sr-Cyrl-BA"/>
              </w:rPr>
              <w:t>одговара</w:t>
            </w:r>
            <w:r w:rsidR="004B1DD0">
              <w:rPr>
                <w:rFonts w:ascii="Calibri" w:hAnsi="Calibri"/>
                <w:sz w:val="20"/>
                <w:szCs w:val="20"/>
                <w:lang w:val="sr-Cyrl-BA"/>
              </w:rPr>
              <w:t xml:space="preserve"> плану развоја који прописује документ Стратегија развоја културе Града Бања Лука. 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6729E45D" w14:textId="77777777" w:rsidR="008534AD" w:rsidRDefault="00F33D3D" w:rsidP="00084006">
            <w:p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8534AD">
              <w:rPr>
                <w:rFonts w:ascii="Calibri" w:hAnsi="Calibri"/>
                <w:b/>
                <w:bCs/>
                <w:sz w:val="20"/>
                <w:szCs w:val="20"/>
              </w:rPr>
              <w:t>Циљ/еви пројекта:</w:t>
            </w:r>
            <w:r w:rsidR="004B1DD0" w:rsidRPr="00445503">
              <w:rPr>
                <w:rFonts w:ascii="Calibri" w:hAnsi="Calibri"/>
                <w:bCs/>
                <w:sz w:val="20"/>
                <w:szCs w:val="20"/>
              </w:rPr>
              <w:t xml:space="preserve"> </w:t>
            </w:r>
          </w:p>
          <w:p w14:paraId="2BF6B2F5" w14:textId="4D2AB59A" w:rsidR="00F33D3D" w:rsidRPr="008534AD" w:rsidRDefault="004B1DD0" w:rsidP="008534AD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</w:pPr>
            <w:r w:rsidRPr="008534AD">
              <w:rPr>
                <w:rFonts w:ascii="Calibri" w:hAnsi="Calibri"/>
                <w:bCs/>
                <w:sz w:val="20"/>
                <w:szCs w:val="20"/>
                <w:lang w:val="sr-Cyrl-BA"/>
              </w:rPr>
              <w:t>Унапређени организациони капацитети и организациона структура потребна за имплементацију циљева од значаја за развој културе и културну политику у складу са документом Стратегије развоја културе Града Бања Лука.</w:t>
            </w:r>
          </w:p>
          <w:p w14:paraId="323C3CCB" w14:textId="77777777" w:rsidR="00F33D3D" w:rsidRPr="00445503" w:rsidRDefault="00F33D3D" w:rsidP="00B92F69">
            <w:pPr>
              <w:spacing w:before="120"/>
              <w:ind w:left="36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</w:pPr>
          </w:p>
        </w:tc>
        <w:tc>
          <w:tcPr>
            <w:tcW w:w="5101" w:type="dxa"/>
          </w:tcPr>
          <w:p w14:paraId="09923F38" w14:textId="77777777" w:rsidR="008534AD" w:rsidRDefault="00F33D3D" w:rsidP="00084006">
            <w:p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445503">
              <w:rPr>
                <w:rFonts w:ascii="Calibri" w:hAnsi="Calibri"/>
                <w:bCs/>
                <w:sz w:val="20"/>
                <w:szCs w:val="20"/>
              </w:rPr>
              <w:t>Циљна група:</w:t>
            </w:r>
            <w:r w:rsidR="004B1DD0" w:rsidRPr="00445503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 </w:t>
            </w:r>
          </w:p>
          <w:p w14:paraId="3CC21EA5" w14:textId="77777777" w:rsidR="008534AD" w:rsidRDefault="004B1DD0" w:rsidP="008534A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 w:rsidRPr="008534AD">
              <w:rPr>
                <w:rFonts w:ascii="Calibri" w:hAnsi="Calibri"/>
                <w:bCs/>
                <w:sz w:val="20"/>
                <w:szCs w:val="20"/>
                <w:lang w:val="sr-Cyrl-BA"/>
              </w:rPr>
              <w:t xml:space="preserve">Градска управа, </w:t>
            </w:r>
          </w:p>
          <w:p w14:paraId="190307D4" w14:textId="744CB277" w:rsidR="008534AD" w:rsidRDefault="008534AD" w:rsidP="008534A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Одјељење надлежно за културу</w:t>
            </w:r>
          </w:p>
          <w:p w14:paraId="4BF4FEC7" w14:textId="43B677EB" w:rsidR="00F33D3D" w:rsidRPr="008534AD" w:rsidRDefault="008534AD" w:rsidP="008534AD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bCs/>
                <w:sz w:val="20"/>
                <w:szCs w:val="20"/>
                <w:lang w:val="sr-Cyrl-BA"/>
              </w:rPr>
            </w:pPr>
            <w:r>
              <w:rPr>
                <w:rFonts w:ascii="Calibri" w:hAnsi="Calibri"/>
                <w:bCs/>
                <w:sz w:val="20"/>
                <w:szCs w:val="20"/>
                <w:lang w:val="sr-Cyrl-BA"/>
              </w:rPr>
              <w:t>К</w:t>
            </w:r>
            <w:r w:rsidR="004B1DD0" w:rsidRPr="008534AD">
              <w:rPr>
                <w:rFonts w:ascii="Calibri" w:hAnsi="Calibri"/>
                <w:bCs/>
                <w:sz w:val="20"/>
                <w:szCs w:val="20"/>
                <w:lang w:val="sr-Cyrl-BA"/>
              </w:rPr>
              <w:t>ултурни актери на нивоу Града.</w:t>
            </w:r>
          </w:p>
          <w:p w14:paraId="10DEF9A1" w14:textId="4704AA38" w:rsidR="00F33D3D" w:rsidRPr="008534AD" w:rsidRDefault="008534AD" w:rsidP="00084006">
            <w:pPr>
              <w:spacing w:before="120"/>
              <w:jc w:val="both"/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Cs/>
                <w:iCs/>
                <w:color w:val="000000"/>
                <w:sz w:val="20"/>
                <w:szCs w:val="20"/>
              </w:rPr>
              <w:t>.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211CEF77" w:rsidR="00F33D3D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2D9EC4B2" w14:textId="77777777" w:rsidR="00F34589" w:rsidRPr="00F34589" w:rsidRDefault="00F34589" w:rsidP="00F3458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34589">
              <w:rPr>
                <w:rFonts w:ascii="Calibri" w:hAnsi="Calibri"/>
                <w:sz w:val="20"/>
                <w:szCs w:val="20"/>
              </w:rPr>
              <w:t>До краја 2018. године, израђена Стратегија развоја културе града Бања Лука за период 2018-2028. године</w:t>
            </w:r>
          </w:p>
          <w:p w14:paraId="3EECAEE4" w14:textId="77777777" w:rsidR="00F34589" w:rsidRPr="00F34589" w:rsidRDefault="00F34589" w:rsidP="00F3458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34589">
              <w:rPr>
                <w:rFonts w:ascii="Calibri" w:hAnsi="Calibri"/>
                <w:sz w:val="20"/>
                <w:szCs w:val="20"/>
              </w:rPr>
              <w:t>До краја 2019. године, формиран Форум за културну политику Града Бања Луке.</w:t>
            </w:r>
          </w:p>
          <w:p w14:paraId="18FE2C95" w14:textId="77777777" w:rsidR="00F34589" w:rsidRPr="00F34589" w:rsidRDefault="00F34589" w:rsidP="00F3458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34589">
              <w:rPr>
                <w:rFonts w:ascii="Calibri" w:hAnsi="Calibri"/>
                <w:sz w:val="20"/>
                <w:szCs w:val="20"/>
              </w:rPr>
              <w:t xml:space="preserve">До краја 2019. године, ревидирани описи послова запослених ресорног одељења ГУ. </w:t>
            </w:r>
          </w:p>
          <w:p w14:paraId="6A011C1B" w14:textId="77777777" w:rsidR="00F34589" w:rsidRPr="00F34589" w:rsidRDefault="00F34589" w:rsidP="00F3458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34589">
              <w:rPr>
                <w:rFonts w:ascii="Calibri" w:hAnsi="Calibri"/>
                <w:sz w:val="20"/>
                <w:szCs w:val="20"/>
              </w:rPr>
              <w:t>До краја 2022. године, организована мрежа професионалаца у сврху заједничког развоја културе.</w:t>
            </w:r>
          </w:p>
          <w:p w14:paraId="47A018B1" w14:textId="77777777" w:rsidR="00F34589" w:rsidRPr="00F34589" w:rsidRDefault="00F34589" w:rsidP="00F34589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</w:rPr>
            </w:pPr>
            <w:r w:rsidRPr="00F34589">
              <w:rPr>
                <w:rFonts w:ascii="Calibri" w:hAnsi="Calibri"/>
                <w:sz w:val="20"/>
                <w:szCs w:val="20"/>
              </w:rPr>
              <w:t xml:space="preserve">До краја 2022.године, унапређени механизми за финансирање и суфинансирање пројеката културе и умјетности. </w:t>
            </w:r>
          </w:p>
          <w:p w14:paraId="4B87DA8A" w14:textId="63E012D1" w:rsidR="00F33D3D" w:rsidRPr="00B92F69" w:rsidRDefault="00F34589" w:rsidP="00F34589">
            <w:pPr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</w:rPr>
            </w:pPr>
            <w:r w:rsidRPr="00F34589">
              <w:rPr>
                <w:rFonts w:ascii="Calibri" w:hAnsi="Calibri"/>
                <w:sz w:val="20"/>
                <w:szCs w:val="20"/>
              </w:rPr>
              <w:t>До краја 2022. године, израђена Мапа креативних индустрија.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0115A7C4" w14:textId="352CFB40" w:rsidR="008534AD" w:rsidRDefault="00AD2EBE" w:rsidP="008534AD">
            <w:pPr>
              <w:pStyle w:val="ListParagraph"/>
              <w:numPr>
                <w:ilvl w:val="0"/>
                <w:numId w:val="7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  <w:t>П</w:t>
            </w:r>
            <w:r w:rsidR="004B1DD0" w:rsidRPr="008534AD"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  <w:t xml:space="preserve">риходи установа културе </w:t>
            </w:r>
          </w:p>
          <w:p w14:paraId="33D202DB" w14:textId="38D06F4C" w:rsidR="008534AD" w:rsidRPr="008534AD" w:rsidRDefault="008534AD" w:rsidP="00AD2EBE">
            <w:pPr>
              <w:pStyle w:val="ListParagraph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CS"/>
              </w:rPr>
            </w:pPr>
          </w:p>
          <w:p w14:paraId="32A13920" w14:textId="050BE161" w:rsidR="00F33D3D" w:rsidRPr="00445503" w:rsidRDefault="00F33D3D" w:rsidP="004B1DD0">
            <w:p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bookmarkStart w:id="0" w:name="_GoBack"/>
            <w:bookmarkEnd w:id="0"/>
          </w:p>
        </w:tc>
      </w:tr>
      <w:tr w:rsidR="00F33D3D" w:rsidRPr="00B92F69" w14:paraId="3AC0BBBC" w14:textId="77777777" w:rsidTr="00084006">
        <w:trPr>
          <w:trHeight w:val="983"/>
        </w:trPr>
        <w:tc>
          <w:tcPr>
            <w:tcW w:w="4788" w:type="dxa"/>
            <w:shd w:val="clear" w:color="auto" w:fill="auto"/>
          </w:tcPr>
          <w:p w14:paraId="5E121481" w14:textId="77777777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6466A4D2" w14:textId="3D4DC992" w:rsidR="008534AD" w:rsidRPr="008534AD" w:rsidRDefault="008534AD" w:rsidP="004B1DD0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 xml:space="preserve">Израда акционих планова у складу са приоритетима 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>Стратегиј</w:t>
            </w: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>е</w:t>
            </w:r>
            <w:r w:rsidR="006F36D4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развоја културе града Бања Лука за период 2018-2028. </w:t>
            </w:r>
            <w:r w:rsidRPr="008534AD">
              <w:rPr>
                <w:rFonts w:ascii="Calibri" w:hAnsi="Calibri"/>
                <w:sz w:val="20"/>
                <w:szCs w:val="20"/>
              </w:rPr>
              <w:t>Г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>одине</w:t>
            </w:r>
          </w:p>
          <w:p w14:paraId="7A839085" w14:textId="77777777" w:rsidR="008534AD" w:rsidRPr="008534AD" w:rsidRDefault="008534AD" w:rsidP="004B1DD0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Формирање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Форум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за културну политику Града Бања Луке.</w:t>
            </w:r>
          </w:p>
          <w:p w14:paraId="433168A0" w14:textId="244C3288" w:rsidR="004B1DD0" w:rsidRPr="008534AD" w:rsidRDefault="008534AD" w:rsidP="004B1DD0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>Ревидирање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опис</w:t>
            </w: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>а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послова запослених 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lastRenderedPageBreak/>
              <w:t xml:space="preserve">ресорног одељења ГУ. </w:t>
            </w:r>
          </w:p>
          <w:p w14:paraId="6ECDD006" w14:textId="77777777" w:rsidR="008534AD" w:rsidRPr="008534AD" w:rsidRDefault="008534AD" w:rsidP="004B1DD0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>О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>рганиз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ација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мреж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е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професионалаца у сврху заједничког развоја културе.</w:t>
            </w:r>
          </w:p>
          <w:p w14:paraId="1B6B16D5" w14:textId="77777777" w:rsidR="008534AD" w:rsidRPr="008534AD" w:rsidRDefault="008534AD" w:rsidP="008534AD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>У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>напређе</w:t>
            </w: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>ње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механиз</w:t>
            </w: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>ама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за финансирање и суфинансирање пројеката културе и умјетности. </w:t>
            </w:r>
          </w:p>
          <w:p w14:paraId="76A97F96" w14:textId="43E1EBA6" w:rsidR="00F33D3D" w:rsidRPr="008534AD" w:rsidRDefault="008534AD" w:rsidP="00C062D5">
            <w:pPr>
              <w:pStyle w:val="ListParagraph"/>
              <w:numPr>
                <w:ilvl w:val="0"/>
                <w:numId w:val="8"/>
              </w:numPr>
              <w:rPr>
                <w:rFonts w:ascii="Calibri" w:hAnsi="Calibri"/>
                <w:sz w:val="20"/>
                <w:szCs w:val="20"/>
              </w:rPr>
            </w:pPr>
            <w:r w:rsidRPr="008534AD">
              <w:rPr>
                <w:rFonts w:ascii="Calibri" w:hAnsi="Calibri"/>
                <w:sz w:val="20"/>
                <w:szCs w:val="20"/>
                <w:lang w:val="sr-Cyrl-CS"/>
              </w:rPr>
              <w:t>Израда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Мап</w:t>
            </w:r>
            <w:r w:rsidR="00C062D5">
              <w:rPr>
                <w:rFonts w:ascii="Calibri" w:hAnsi="Calibri"/>
                <w:sz w:val="20"/>
                <w:szCs w:val="20"/>
                <w:lang w:val="sr-Cyrl-CS"/>
              </w:rPr>
              <w:t>е</w:t>
            </w:r>
            <w:r w:rsidR="004B1DD0" w:rsidRPr="008534AD">
              <w:rPr>
                <w:rFonts w:ascii="Calibri" w:hAnsi="Calibri"/>
                <w:sz w:val="20"/>
                <w:szCs w:val="20"/>
              </w:rPr>
              <w:t xml:space="preserve"> креативних индустрија.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lastRenderedPageBreak/>
              <w:t>Период имплементације:</w:t>
            </w:r>
          </w:p>
          <w:p w14:paraId="4A29A58C" w14:textId="09DD064F" w:rsidR="00F33D3D" w:rsidRPr="00B92F69" w:rsidRDefault="00C062D5" w:rsidP="000E549F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2018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0E549F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4B1DD0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0E549F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8534AD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8534AD">
              <w:rPr>
                <w:rFonts w:ascii="Calibri" w:hAnsi="Calibri"/>
                <w:b/>
                <w:sz w:val="20"/>
                <w:szCs w:val="20"/>
                <w:lang w:val="sr-Cyrl-RS"/>
              </w:rPr>
              <w:lastRenderedPageBreak/>
              <w:t>Процијењена вриједност пројекта</w:t>
            </w:r>
            <w:r w:rsidRPr="008534AD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071945BF" w:rsidR="00EB1C5B" w:rsidRPr="006F36D4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8534AD">
              <w:rPr>
                <w:rFonts w:ascii="Calibri" w:hAnsi="Calibri"/>
                <w:sz w:val="20"/>
                <w:szCs w:val="20"/>
              </w:rPr>
              <w:t>Укупно:</w:t>
            </w:r>
            <w:r w:rsidR="006F36D4">
              <w:rPr>
                <w:rFonts w:ascii="Calibri" w:hAnsi="Calibri"/>
                <w:sz w:val="20"/>
                <w:szCs w:val="20"/>
                <w:lang w:val="sr-Cyrl-CS"/>
              </w:rPr>
              <w:t xml:space="preserve"> </w:t>
            </w:r>
            <w:r w:rsidRPr="008534AD">
              <w:rPr>
                <w:rFonts w:ascii="Calibri" w:hAnsi="Calibri"/>
                <w:sz w:val="20"/>
                <w:szCs w:val="20"/>
              </w:rPr>
              <w:t xml:space="preserve">    </w:t>
            </w:r>
            <w:r w:rsidR="006F36D4">
              <w:rPr>
                <w:rFonts w:ascii="Calibri" w:hAnsi="Calibri"/>
                <w:sz w:val="20"/>
                <w:szCs w:val="20"/>
                <w:lang w:val="sr-Cyrl-CS"/>
              </w:rPr>
              <w:t>Пројекат не захтијева трошкове.</w:t>
            </w:r>
          </w:p>
          <w:p w14:paraId="7E1CE9F5" w14:textId="2F72AE9B" w:rsidR="00F33D3D" w:rsidRPr="008534AD" w:rsidRDefault="00F33D3D" w:rsidP="006F36D4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8534AD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8534AD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276BE61" w:rsidR="00EB1C5B" w:rsidRPr="008534A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534AD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C062D5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 w:rsidRPr="008534AD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0BFABF80" w:rsidR="00EB1C5B" w:rsidRPr="008534A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534AD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C062D5">
              <w:rPr>
                <w:rFonts w:ascii="Calibri" w:hAnsi="Calibri"/>
                <w:sz w:val="20"/>
                <w:szCs w:val="20"/>
                <w:lang w:val="sr-Cyrl-RS"/>
              </w:rPr>
              <w:t>__</w:t>
            </w:r>
            <w:r w:rsidR="0017455E" w:rsidRPr="008534AD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4EAE9641" w14:textId="6A594745" w:rsidR="00445503" w:rsidRPr="008534AD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8534AD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C062D5">
              <w:rPr>
                <w:rFonts w:ascii="Calibri" w:hAnsi="Calibri"/>
                <w:sz w:val="20"/>
                <w:szCs w:val="20"/>
                <w:lang w:val="sr-Cyrl-RS"/>
              </w:rPr>
              <w:t>___</w:t>
            </w:r>
            <w:r w:rsidR="0017455E" w:rsidRPr="008534AD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7A57CFB1" w14:textId="5DA14CEB" w:rsidR="00B92F69" w:rsidRPr="008534AD" w:rsidRDefault="00B92F69" w:rsidP="00445503">
            <w:pPr>
              <w:tabs>
                <w:tab w:val="left" w:pos="977"/>
              </w:tabs>
              <w:rPr>
                <w:rFonts w:ascii="Calibri" w:hAnsi="Calibri"/>
                <w:sz w:val="20"/>
                <w:szCs w:val="20"/>
                <w:lang w:val="sr-Cyrl-RS"/>
              </w:rPr>
            </w:pP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6FB9AB7F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А) </w:t>
            </w:r>
            <w:r w:rsidRPr="006F36D4">
              <w:rPr>
                <w:rFonts w:ascii="Calibri" w:hAnsi="Calibri"/>
                <w:b/>
                <w:sz w:val="20"/>
                <w:szCs w:val="20"/>
                <w:lang w:val="sr-Cyrl-RS"/>
              </w:rPr>
              <w:t>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2A50F072" w14:textId="77777777" w:rsidR="00EB1C5B" w:rsidRDefault="00EB1C5B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  <w:r w:rsidR="00C062D5"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  <w:t xml:space="preserve"> </w:t>
            </w:r>
          </w:p>
          <w:p w14:paraId="1411ACF4" w14:textId="3EB5CE15" w:rsidR="00777924" w:rsidRPr="00777924" w:rsidRDefault="00777924" w:rsidP="00777924">
            <w:pPr>
              <w:pStyle w:val="ListParagraph"/>
              <w:numPr>
                <w:ilvl w:val="0"/>
                <w:numId w:val="9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777924">
              <w:rPr>
                <w:rFonts w:ascii="Calibri" w:hAnsi="Calibri"/>
                <w:sz w:val="20"/>
                <w:szCs w:val="20"/>
                <w:lang w:val="sr-Cyrl-RS"/>
              </w:rPr>
              <w:t>Без идентификованих ризика.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283C94C8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1E9474A7" w:rsidR="00445503" w:rsidRDefault="00C062D5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Цивилни </w:t>
            </w:r>
            <w:r w:rsidR="006F36D4">
              <w:rPr>
                <w:rFonts w:ascii="Calibri" w:hAnsi="Calibri"/>
                <w:sz w:val="20"/>
                <w:szCs w:val="20"/>
                <w:lang w:val="sr-Cyrl-RS"/>
              </w:rPr>
              <w:t>сектор</w:t>
            </w:r>
            <w:r w:rsidR="00D43D74">
              <w:rPr>
                <w:rFonts w:ascii="Calibri" w:hAnsi="Calibri"/>
                <w:sz w:val="20"/>
                <w:szCs w:val="20"/>
                <w:lang w:val="sr-Cyrl-RS"/>
              </w:rPr>
              <w:t>.</w:t>
            </w:r>
          </w:p>
        </w:tc>
        <w:tc>
          <w:tcPr>
            <w:tcW w:w="5101" w:type="dxa"/>
            <w:shd w:val="clear" w:color="auto" w:fill="FFFFFF" w:themeFill="background1"/>
          </w:tcPr>
          <w:p w14:paraId="0D308B8B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1155AB2C" w:rsidR="00445503" w:rsidRDefault="00C062D5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  <w:r w:rsidR="00D43D74">
              <w:rPr>
                <w:rFonts w:ascii="Calibri" w:hAnsi="Calibri"/>
                <w:sz w:val="20"/>
                <w:szCs w:val="20"/>
                <w:lang w:val="sr-Cyrl-RS"/>
              </w:rPr>
              <w:t>, Фондација „ЕПК Бања Лука“ 2024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D43D74">
              <w:t xml:space="preserve"> </w:t>
            </w:r>
            <w:r w:rsidR="00D43D74" w:rsidRPr="00D43D74">
              <w:rPr>
                <w:rFonts w:ascii="Calibri" w:hAnsi="Calibri"/>
                <w:sz w:val="20"/>
                <w:szCs w:val="20"/>
                <w:lang w:val="sr-Cyrl-RS"/>
              </w:rPr>
              <w:t>Одјељење за културу, туризам и социјалну политику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4654125"/>
    <w:multiLevelType w:val="hybridMultilevel"/>
    <w:tmpl w:val="F4DE81D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3D325A5E"/>
    <w:multiLevelType w:val="hybridMultilevel"/>
    <w:tmpl w:val="5D20ED50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CE005A0"/>
    <w:multiLevelType w:val="hybridMultilevel"/>
    <w:tmpl w:val="3330FE8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523136E"/>
    <w:multiLevelType w:val="hybridMultilevel"/>
    <w:tmpl w:val="330A69CC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246F04"/>
    <w:multiLevelType w:val="hybridMultilevel"/>
    <w:tmpl w:val="5578455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2"/>
  </w:num>
  <w:num w:numId="5">
    <w:abstractNumId w:val="5"/>
  </w:num>
  <w:num w:numId="6">
    <w:abstractNumId w:val="7"/>
  </w:num>
  <w:num w:numId="7">
    <w:abstractNumId w:val="1"/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0E549F"/>
    <w:rsid w:val="0017455E"/>
    <w:rsid w:val="001C2872"/>
    <w:rsid w:val="00210281"/>
    <w:rsid w:val="002E081E"/>
    <w:rsid w:val="00445503"/>
    <w:rsid w:val="004B1DD0"/>
    <w:rsid w:val="0053207D"/>
    <w:rsid w:val="005A5D04"/>
    <w:rsid w:val="006B359A"/>
    <w:rsid w:val="006F36D4"/>
    <w:rsid w:val="00777924"/>
    <w:rsid w:val="008534AD"/>
    <w:rsid w:val="008C616E"/>
    <w:rsid w:val="008F5D40"/>
    <w:rsid w:val="00AD2EBE"/>
    <w:rsid w:val="00B92F69"/>
    <w:rsid w:val="00BD0805"/>
    <w:rsid w:val="00C062D5"/>
    <w:rsid w:val="00D43D74"/>
    <w:rsid w:val="00E06CBA"/>
    <w:rsid w:val="00EB1C5B"/>
    <w:rsid w:val="00F20638"/>
    <w:rsid w:val="00F33D3D"/>
    <w:rsid w:val="00F34589"/>
    <w:rsid w:val="00FB42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4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5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D04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534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A5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5D04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468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Stankovic</dc:creator>
  <cp:keywords/>
  <dc:description/>
  <cp:lastModifiedBy> </cp:lastModifiedBy>
  <cp:revision>11</cp:revision>
  <cp:lastPrinted>2018-09-17T12:54:00Z</cp:lastPrinted>
  <dcterms:created xsi:type="dcterms:W3CDTF">2018-08-28T10:08:00Z</dcterms:created>
  <dcterms:modified xsi:type="dcterms:W3CDTF">2018-10-05T12:33:00Z</dcterms:modified>
</cp:coreProperties>
</file>